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04" w:rsidRPr="00671ACA" w:rsidRDefault="00397C04" w:rsidP="00671ACA">
      <w:pPr>
        <w:pStyle w:val="a3"/>
        <w:spacing w:line="276" w:lineRule="auto"/>
        <w:rPr>
          <w:b/>
          <w:bCs/>
          <w:iCs/>
          <w:color w:val="000000"/>
          <w:sz w:val="32"/>
          <w:szCs w:val="32"/>
        </w:rPr>
      </w:pPr>
      <w:r w:rsidRPr="00671ACA">
        <w:rPr>
          <w:sz w:val="32"/>
          <w:szCs w:val="32"/>
        </w:rPr>
        <w:t>Главной задачей МО педагогов школьного отделения  М</w:t>
      </w:r>
      <w:r w:rsidRPr="00671ACA">
        <w:rPr>
          <w:sz w:val="32"/>
          <w:szCs w:val="32"/>
          <w:lang w:val="en-US"/>
        </w:rPr>
        <w:t>C</w:t>
      </w:r>
      <w:r w:rsidRPr="00671ACA">
        <w:rPr>
          <w:sz w:val="32"/>
          <w:szCs w:val="32"/>
        </w:rPr>
        <w:t>(К)ОУ «Специальная (коррекционная) начальная школа – детский сад  235» (</w:t>
      </w:r>
      <w:r w:rsidRPr="00671ACA">
        <w:rPr>
          <w:sz w:val="32"/>
          <w:szCs w:val="32"/>
          <w:lang w:val="en-US"/>
        </w:rPr>
        <w:t>V</w:t>
      </w:r>
      <w:r w:rsidRPr="00671ACA">
        <w:rPr>
          <w:sz w:val="32"/>
          <w:szCs w:val="32"/>
        </w:rPr>
        <w:t xml:space="preserve"> вида)  на 2010 - 2011 учебный год является: </w:t>
      </w:r>
      <w:r w:rsidRPr="00671ACA">
        <w:rPr>
          <w:b/>
          <w:bCs/>
          <w:iCs/>
          <w:color w:val="000000"/>
          <w:sz w:val="32"/>
          <w:szCs w:val="32"/>
        </w:rPr>
        <w:t>Использование психолого – педагогических технологий развития  личности, способностей ребенка посредством активных форм учебной деятельности в школе для детей с тяжелыми нарушениями речи.</w:t>
      </w:r>
    </w:p>
    <w:p w:rsidR="00397C04" w:rsidRPr="00671ACA" w:rsidRDefault="00397C04" w:rsidP="00671ACA">
      <w:pPr>
        <w:pStyle w:val="a3"/>
        <w:spacing w:line="276" w:lineRule="auto"/>
        <w:rPr>
          <w:i/>
          <w:sz w:val="32"/>
          <w:szCs w:val="32"/>
        </w:rPr>
      </w:pPr>
    </w:p>
    <w:p w:rsidR="00397C04" w:rsidRPr="00671ACA" w:rsidRDefault="00397C04" w:rsidP="00671ACA">
      <w:pPr>
        <w:pStyle w:val="a3"/>
        <w:spacing w:line="276" w:lineRule="auto"/>
        <w:rPr>
          <w:sz w:val="32"/>
          <w:szCs w:val="32"/>
        </w:rPr>
      </w:pPr>
      <w:r w:rsidRPr="00671ACA">
        <w:rPr>
          <w:sz w:val="32"/>
          <w:szCs w:val="32"/>
          <w:lang w:val="en-US"/>
        </w:rPr>
        <w:t>I</w:t>
      </w:r>
      <w:r w:rsidRPr="00671ACA">
        <w:rPr>
          <w:sz w:val="32"/>
          <w:szCs w:val="32"/>
        </w:rPr>
        <w:t>. Эффективность  школы для различных категорий детей, учет различных моделей восприятия, интеллектуальных и эмоциональных особенностей ребенка, работа  с детьми с  тяжелыми нарушениями речи.</w:t>
      </w:r>
    </w:p>
    <w:p w:rsidR="00397C04" w:rsidRPr="00671ACA" w:rsidRDefault="00397C04" w:rsidP="00671ACA">
      <w:pPr>
        <w:pStyle w:val="a3"/>
        <w:spacing w:line="276" w:lineRule="auto"/>
        <w:rPr>
          <w:sz w:val="32"/>
          <w:szCs w:val="32"/>
        </w:rPr>
      </w:pPr>
      <w:r w:rsidRPr="00671ACA">
        <w:rPr>
          <w:sz w:val="32"/>
          <w:szCs w:val="32"/>
          <w:lang w:val="en-US"/>
        </w:rPr>
        <w:t>II</w:t>
      </w:r>
      <w:r w:rsidRPr="00671ACA">
        <w:rPr>
          <w:sz w:val="32"/>
          <w:szCs w:val="32"/>
        </w:rPr>
        <w:t>. Учет возрастных и индивидуальных особенностей здоровья и адаптации  детей  с   тяжелыми нарушениями речи при обучении в начальной школе. Создание условий  для успешной адаптации учащихся первых классов  и выпускников. Проведение оздоровительных мероприятий в школе.</w:t>
      </w:r>
    </w:p>
    <w:p w:rsidR="00397C04" w:rsidRPr="00671ACA" w:rsidRDefault="00397C04" w:rsidP="00671ACA">
      <w:pPr>
        <w:tabs>
          <w:tab w:val="left" w:pos="0"/>
        </w:tabs>
        <w:spacing w:line="276" w:lineRule="auto"/>
        <w:jc w:val="both"/>
        <w:rPr>
          <w:sz w:val="32"/>
          <w:szCs w:val="32"/>
        </w:rPr>
      </w:pPr>
      <w:r w:rsidRPr="00671ACA">
        <w:rPr>
          <w:sz w:val="32"/>
          <w:szCs w:val="32"/>
          <w:lang w:val="en-US"/>
        </w:rPr>
        <w:t>III</w:t>
      </w:r>
      <w:r w:rsidRPr="00671ACA">
        <w:rPr>
          <w:sz w:val="32"/>
          <w:szCs w:val="32"/>
        </w:rPr>
        <w:t>. Воспитание в образовательном процессе  средством повышения воспитывающей функции урока и внеурочной деятельности.</w:t>
      </w:r>
    </w:p>
    <w:p w:rsidR="00397C04" w:rsidRPr="00671ACA" w:rsidRDefault="00397C04" w:rsidP="00671AC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  <w:r w:rsidRPr="00671ACA">
        <w:rPr>
          <w:sz w:val="32"/>
          <w:szCs w:val="32"/>
          <w:lang w:val="en-US"/>
        </w:rPr>
        <w:t>IV</w:t>
      </w:r>
      <w:r w:rsidRPr="00671ACA">
        <w:rPr>
          <w:sz w:val="32"/>
          <w:szCs w:val="32"/>
        </w:rPr>
        <w:t>.Усиления внимания к дифференциации  и индивидуализации обучения.</w:t>
      </w:r>
    </w:p>
    <w:p w:rsidR="00397C04" w:rsidRPr="00671ACA" w:rsidRDefault="00397C04" w:rsidP="00671AC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Shruti"/>
          <w:sz w:val="32"/>
          <w:szCs w:val="32"/>
        </w:rPr>
      </w:pPr>
      <w:r w:rsidRPr="00671ACA">
        <w:rPr>
          <w:sz w:val="32"/>
          <w:szCs w:val="32"/>
          <w:lang w:val="en-US"/>
        </w:rPr>
        <w:t>V</w:t>
      </w:r>
      <w:r w:rsidRPr="00671ACA">
        <w:rPr>
          <w:sz w:val="32"/>
          <w:szCs w:val="32"/>
        </w:rPr>
        <w:t>.Поддержка и укрепление  здоровья детей.</w:t>
      </w:r>
    </w:p>
    <w:p w:rsidR="00397C04" w:rsidRPr="00671ACA" w:rsidRDefault="00397C04" w:rsidP="00671AC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Shruti"/>
          <w:sz w:val="32"/>
          <w:szCs w:val="32"/>
        </w:rPr>
      </w:pPr>
      <w:r w:rsidRPr="00671ACA">
        <w:rPr>
          <w:sz w:val="32"/>
          <w:szCs w:val="32"/>
          <w:lang w:val="en-US"/>
        </w:rPr>
        <w:t>VI</w:t>
      </w:r>
      <w:r w:rsidRPr="00671ACA">
        <w:rPr>
          <w:sz w:val="32"/>
          <w:szCs w:val="32"/>
        </w:rPr>
        <w:t>.Повышение уровня самообразования каждого педагога.</w:t>
      </w:r>
    </w:p>
    <w:p w:rsidR="00397C04" w:rsidRPr="00397C04" w:rsidRDefault="00397C04" w:rsidP="00671AC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Shruti"/>
          <w:sz w:val="28"/>
          <w:szCs w:val="28"/>
        </w:rPr>
      </w:pPr>
    </w:p>
    <w:p w:rsidR="00397C04" w:rsidRPr="00551F82" w:rsidRDefault="00397C04" w:rsidP="00397C04">
      <w:pPr>
        <w:spacing w:line="276" w:lineRule="auto"/>
        <w:rPr>
          <w:i/>
          <w:sz w:val="32"/>
          <w:szCs w:val="32"/>
        </w:rPr>
      </w:pPr>
    </w:p>
    <w:p w:rsidR="00397C04" w:rsidRDefault="00397C04" w:rsidP="00397C04">
      <w:pPr>
        <w:spacing w:line="276" w:lineRule="auto"/>
        <w:jc w:val="both"/>
        <w:rPr>
          <w:sz w:val="32"/>
          <w:szCs w:val="32"/>
        </w:rPr>
      </w:pPr>
      <w:r w:rsidRPr="00551F82">
        <w:rPr>
          <w:i/>
          <w:sz w:val="32"/>
          <w:szCs w:val="32"/>
        </w:rPr>
        <w:t>За учебный год педагогами была проведена подготовка к тематическ</w:t>
      </w:r>
      <w:r>
        <w:rPr>
          <w:i/>
          <w:sz w:val="32"/>
          <w:szCs w:val="32"/>
        </w:rPr>
        <w:t>и</w:t>
      </w:r>
      <w:r w:rsidRPr="00551F82">
        <w:rPr>
          <w:i/>
          <w:sz w:val="32"/>
          <w:szCs w:val="32"/>
        </w:rPr>
        <w:t>м педсовет</w:t>
      </w:r>
      <w:r>
        <w:rPr>
          <w:i/>
          <w:sz w:val="32"/>
          <w:szCs w:val="32"/>
        </w:rPr>
        <w:t>ам</w:t>
      </w:r>
      <w:r w:rsidRPr="00551F82">
        <w:rPr>
          <w:i/>
          <w:sz w:val="32"/>
          <w:szCs w:val="32"/>
        </w:rPr>
        <w:t>:</w:t>
      </w:r>
      <w:r w:rsidRPr="00551F82">
        <w:rPr>
          <w:sz w:val="32"/>
          <w:szCs w:val="32"/>
        </w:rPr>
        <w:t xml:space="preserve"> </w:t>
      </w:r>
    </w:p>
    <w:p w:rsidR="00013353" w:rsidRDefault="00013353" w:rsidP="00013353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  <w:r w:rsidRPr="00013353">
        <w:rPr>
          <w:rFonts w:eastAsiaTheme="minorHAnsi"/>
          <w:sz w:val="32"/>
          <w:szCs w:val="32"/>
          <w:lang w:eastAsia="en-US"/>
        </w:rPr>
        <w:t>«</w:t>
      </w:r>
      <w:r w:rsidRPr="00013353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Проектная деятельность в начальной школе</w:t>
      </w:r>
      <w:r w:rsidRPr="00013353">
        <w:rPr>
          <w:rFonts w:eastAsiaTheme="minorHAnsi"/>
          <w:sz w:val="32"/>
          <w:szCs w:val="32"/>
          <w:lang w:eastAsia="en-US"/>
        </w:rPr>
        <w:t>»</w:t>
      </w:r>
      <w:r w:rsidR="00C52FC6">
        <w:rPr>
          <w:rFonts w:eastAsiaTheme="minorHAnsi"/>
          <w:sz w:val="32"/>
          <w:szCs w:val="32"/>
          <w:lang w:eastAsia="en-US"/>
        </w:rPr>
        <w:t>.</w:t>
      </w:r>
    </w:p>
    <w:p w:rsidR="00397C04" w:rsidRPr="00C52FC6" w:rsidRDefault="00013353" w:rsidP="00397C04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  <w:r w:rsidRPr="00C52FC6">
        <w:rPr>
          <w:rFonts w:eastAsiaTheme="minorHAnsi"/>
          <w:sz w:val="32"/>
          <w:szCs w:val="32"/>
          <w:lang w:eastAsia="en-US"/>
        </w:rPr>
        <w:t>«</w:t>
      </w:r>
      <w:r w:rsidRPr="00C52FC6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Практические методы и приемы устранения недостатков письма и чтения у детей, испытывающих трудности в обучении</w:t>
      </w:r>
      <w:r w:rsidRPr="00C52FC6">
        <w:rPr>
          <w:rFonts w:eastAsiaTheme="minorHAnsi"/>
          <w:sz w:val="32"/>
          <w:szCs w:val="32"/>
          <w:lang w:eastAsia="en-US"/>
        </w:rPr>
        <w:t>»</w:t>
      </w:r>
      <w:r w:rsidR="00C52FC6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.</w:t>
      </w:r>
    </w:p>
    <w:p w:rsidR="00C52FC6" w:rsidRPr="00C52FC6" w:rsidRDefault="00C52FC6" w:rsidP="00C52FC6">
      <w:pPr>
        <w:pStyle w:val="a5"/>
        <w:rPr>
          <w:sz w:val="32"/>
          <w:szCs w:val="32"/>
        </w:rPr>
      </w:pPr>
    </w:p>
    <w:p w:rsidR="00C52FC6" w:rsidRPr="00BB263A" w:rsidRDefault="00C52FC6" w:rsidP="00BB263A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671ACA" w:rsidRPr="00BA536C" w:rsidRDefault="00397C04" w:rsidP="00BA536C">
      <w:pPr>
        <w:spacing w:line="276" w:lineRule="auto"/>
        <w:jc w:val="both"/>
        <w:rPr>
          <w:i/>
          <w:sz w:val="32"/>
          <w:szCs w:val="32"/>
        </w:rPr>
      </w:pPr>
      <w:r w:rsidRPr="007108AC">
        <w:rPr>
          <w:i/>
          <w:sz w:val="32"/>
          <w:szCs w:val="32"/>
        </w:rPr>
        <w:t xml:space="preserve">За учебный год педагогами была проведена подготовка к </w:t>
      </w:r>
      <w:r>
        <w:rPr>
          <w:i/>
          <w:sz w:val="32"/>
          <w:szCs w:val="32"/>
        </w:rPr>
        <w:t xml:space="preserve">городскому семинару </w:t>
      </w:r>
      <w:r w:rsidRPr="00974A1E">
        <w:rPr>
          <w:i/>
          <w:sz w:val="32"/>
          <w:szCs w:val="32"/>
        </w:rPr>
        <w:t>«</w:t>
      </w:r>
      <w:r w:rsidR="00671ACA">
        <w:rPr>
          <w:i/>
          <w:sz w:val="32"/>
          <w:szCs w:val="32"/>
        </w:rPr>
        <w:t xml:space="preserve"> </w:t>
      </w:r>
      <w:r w:rsidR="00BB263A">
        <w:rPr>
          <w:i/>
          <w:sz w:val="32"/>
          <w:szCs w:val="32"/>
        </w:rPr>
        <w:t>Специфика коррекционно-педагогического воздействия по преодолению системных нарушений у младших школьников с алалией»</w:t>
      </w:r>
    </w:p>
    <w:p w:rsidR="00397C04" w:rsidRPr="00DD0C7D" w:rsidRDefault="00397C04" w:rsidP="00397C04">
      <w:pPr>
        <w:spacing w:line="276" w:lineRule="auto"/>
        <w:jc w:val="both"/>
        <w:rPr>
          <w:i/>
          <w:sz w:val="32"/>
          <w:szCs w:val="32"/>
        </w:rPr>
      </w:pPr>
      <w:r w:rsidRPr="00DD0C7D">
        <w:rPr>
          <w:i/>
          <w:sz w:val="32"/>
          <w:szCs w:val="32"/>
        </w:rPr>
        <w:lastRenderedPageBreak/>
        <w:t xml:space="preserve">За год было проведено пять заседаний методического объединения учителей начальных классов, воспитателей ГПД, учителей-логопедов, из них </w:t>
      </w:r>
      <w:r w:rsidR="00671ACA">
        <w:rPr>
          <w:i/>
          <w:sz w:val="32"/>
          <w:szCs w:val="32"/>
        </w:rPr>
        <w:t>три</w:t>
      </w:r>
      <w:r w:rsidRPr="00DD0C7D">
        <w:rPr>
          <w:i/>
          <w:sz w:val="32"/>
          <w:szCs w:val="32"/>
        </w:rPr>
        <w:t xml:space="preserve"> теоретических семинара по темам:</w:t>
      </w:r>
    </w:p>
    <w:p w:rsidR="00397C04" w:rsidRDefault="00F913C2" w:rsidP="00671ACA">
      <w:pPr>
        <w:pStyle w:val="a5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Проектная деятельность в начальной школе.</w:t>
      </w:r>
    </w:p>
    <w:p w:rsidR="00F913C2" w:rsidRDefault="00F913C2" w:rsidP="00671ACA">
      <w:pPr>
        <w:pStyle w:val="a5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Игровые методы коррекции трудностей обучения в школе.</w:t>
      </w:r>
    </w:p>
    <w:p w:rsidR="00F913C2" w:rsidRPr="00671ACA" w:rsidRDefault="00F913C2" w:rsidP="00671ACA">
      <w:pPr>
        <w:pStyle w:val="a5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Практические методы и приемы устранения недостатков письма и чтения у детей с ТНР.</w:t>
      </w:r>
    </w:p>
    <w:p w:rsidR="00397C04" w:rsidRPr="00600A5C" w:rsidRDefault="00397C04" w:rsidP="00397C04">
      <w:pPr>
        <w:spacing w:line="276" w:lineRule="auto"/>
        <w:jc w:val="both"/>
        <w:rPr>
          <w:i/>
          <w:sz w:val="32"/>
          <w:szCs w:val="32"/>
        </w:rPr>
      </w:pPr>
      <w:r w:rsidRPr="00600A5C">
        <w:rPr>
          <w:i/>
          <w:sz w:val="32"/>
          <w:szCs w:val="32"/>
        </w:rPr>
        <w:t>Обучение в школе велось по программам:</w:t>
      </w:r>
    </w:p>
    <w:p w:rsidR="00397C04" w:rsidRPr="00600A5C" w:rsidRDefault="00397C04" w:rsidP="00397C04">
      <w:pPr>
        <w:spacing w:line="276" w:lineRule="auto"/>
        <w:jc w:val="both"/>
        <w:rPr>
          <w:sz w:val="32"/>
          <w:szCs w:val="32"/>
        </w:rPr>
      </w:pPr>
      <w:r w:rsidRPr="00600A5C">
        <w:rPr>
          <w:sz w:val="32"/>
          <w:szCs w:val="32"/>
        </w:rPr>
        <w:t>По программе для детей с ТНР (обучение грамоте; фонетика, грамматика, правописание и развитие речи; развитие речи (окружающий мир); произношение и по традиционной программе (остальные предметы).</w:t>
      </w:r>
    </w:p>
    <w:p w:rsidR="00397C04" w:rsidRPr="00600A5C" w:rsidRDefault="00397C04" w:rsidP="00397C04">
      <w:pPr>
        <w:spacing w:line="276" w:lineRule="auto"/>
        <w:jc w:val="both"/>
        <w:rPr>
          <w:sz w:val="32"/>
          <w:szCs w:val="32"/>
        </w:rPr>
      </w:pPr>
      <w:r w:rsidRPr="00600A5C">
        <w:rPr>
          <w:sz w:val="32"/>
          <w:szCs w:val="32"/>
        </w:rPr>
        <w:t xml:space="preserve">Каждый класс имел свой учебный план, составленный в соответствии с нормативным базовым планом общеобразовательной школы, введенным в действие Министерством образования РФ школ </w:t>
      </w:r>
      <w:r w:rsidRPr="00600A5C">
        <w:rPr>
          <w:sz w:val="32"/>
          <w:szCs w:val="32"/>
          <w:lang w:val="en-US"/>
        </w:rPr>
        <w:t>V</w:t>
      </w:r>
      <w:r w:rsidRPr="00600A5C">
        <w:rPr>
          <w:sz w:val="32"/>
          <w:szCs w:val="32"/>
        </w:rPr>
        <w:t xml:space="preserve"> вида.</w:t>
      </w:r>
    </w:p>
    <w:p w:rsidR="00397C04" w:rsidRPr="00600A5C" w:rsidRDefault="00397C04" w:rsidP="00397C04">
      <w:pPr>
        <w:spacing w:line="276" w:lineRule="auto"/>
        <w:jc w:val="both"/>
        <w:rPr>
          <w:sz w:val="32"/>
          <w:szCs w:val="32"/>
        </w:rPr>
      </w:pPr>
    </w:p>
    <w:p w:rsidR="00397C04" w:rsidRPr="00600A5C" w:rsidRDefault="00397C04" w:rsidP="00397C04">
      <w:pPr>
        <w:spacing w:line="276" w:lineRule="auto"/>
        <w:jc w:val="both"/>
        <w:rPr>
          <w:b/>
          <w:i/>
          <w:sz w:val="32"/>
          <w:szCs w:val="32"/>
        </w:rPr>
      </w:pPr>
      <w:r w:rsidRPr="00600A5C">
        <w:rPr>
          <w:b/>
          <w:i/>
          <w:sz w:val="32"/>
          <w:szCs w:val="32"/>
        </w:rPr>
        <w:t>Методическая копилка пополнилась:</w:t>
      </w:r>
    </w:p>
    <w:p w:rsidR="00397C04" w:rsidRDefault="00397C04" w:rsidP="00397C04">
      <w:pPr>
        <w:spacing w:line="276" w:lineRule="auto"/>
        <w:jc w:val="center"/>
        <w:rPr>
          <w:i/>
          <w:sz w:val="32"/>
          <w:szCs w:val="32"/>
        </w:rPr>
      </w:pPr>
      <w:r w:rsidRPr="00600A5C">
        <w:rPr>
          <w:i/>
          <w:sz w:val="32"/>
          <w:szCs w:val="32"/>
        </w:rPr>
        <w:t>Методическими материалами по вопросам:</w:t>
      </w:r>
    </w:p>
    <w:p w:rsidR="00F913C2" w:rsidRDefault="00F913C2" w:rsidP="00F913C2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Технология организации проектной деятельности младших школьников.</w:t>
      </w:r>
    </w:p>
    <w:p w:rsidR="00F913C2" w:rsidRDefault="00F913C2" w:rsidP="00F913C2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Использование информационных технологий в проектной деятельности.</w:t>
      </w:r>
    </w:p>
    <w:p w:rsidR="00F913C2" w:rsidRDefault="00F913C2" w:rsidP="00F913C2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Игровые методы коррекции дисграфии и недоразвития устной речи, развития математических навыков и представлений, памяти, коррекции нарушения поведения и эмоциональной сферы.</w:t>
      </w:r>
    </w:p>
    <w:p w:rsidR="00F913C2" w:rsidRDefault="00F913C2" w:rsidP="00F913C2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Методические рекомендации по предупреждению ошибок чтения и письма.</w:t>
      </w:r>
    </w:p>
    <w:p w:rsidR="00F913C2" w:rsidRDefault="00F913C2" w:rsidP="00F913C2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Система упражнений по коррекции письменной речи.</w:t>
      </w:r>
    </w:p>
    <w:p w:rsidR="00F913C2" w:rsidRPr="00F913C2" w:rsidRDefault="00F913C2" w:rsidP="00F913C2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</w:p>
    <w:p w:rsidR="00D4114F" w:rsidRPr="00D4114F" w:rsidRDefault="00D4114F" w:rsidP="00D4114F">
      <w:pPr>
        <w:ind w:left="360"/>
        <w:jc w:val="both"/>
        <w:rPr>
          <w:sz w:val="32"/>
          <w:szCs w:val="32"/>
        </w:rPr>
      </w:pPr>
    </w:p>
    <w:p w:rsidR="00397C04" w:rsidRPr="004D2316" w:rsidRDefault="00397C04" w:rsidP="00397C04">
      <w:pPr>
        <w:pStyle w:val="a5"/>
        <w:numPr>
          <w:ilvl w:val="0"/>
          <w:numId w:val="5"/>
        </w:numPr>
        <w:jc w:val="both"/>
        <w:rPr>
          <w:sz w:val="32"/>
          <w:szCs w:val="32"/>
        </w:rPr>
      </w:pPr>
      <w:r w:rsidRPr="004D2316">
        <w:rPr>
          <w:sz w:val="32"/>
          <w:szCs w:val="32"/>
        </w:rPr>
        <w:t>Методические копилка пополнилась различными материалами для проведения тематических родительских собраний,  индивидуальных консультаций.</w:t>
      </w:r>
    </w:p>
    <w:p w:rsidR="00397C04" w:rsidRDefault="00397C04" w:rsidP="00397C04">
      <w:pPr>
        <w:rPr>
          <w:sz w:val="28"/>
          <w:szCs w:val="28"/>
        </w:rPr>
      </w:pPr>
    </w:p>
    <w:p w:rsidR="00397C04" w:rsidRDefault="00397C04" w:rsidP="00BA536C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Демонстрационными, наглядными материалами и </w:t>
      </w:r>
      <w:r w:rsidR="00BA536C">
        <w:rPr>
          <w:i/>
          <w:sz w:val="32"/>
          <w:szCs w:val="32"/>
        </w:rPr>
        <w:t xml:space="preserve">дидактическими </w:t>
      </w:r>
      <w:r>
        <w:rPr>
          <w:i/>
          <w:sz w:val="32"/>
          <w:szCs w:val="32"/>
        </w:rPr>
        <w:t>играми: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Ребусы «Гласные и согласные звуки».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Ребусы «Слова из звуков».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«Противоположности».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«Кто какой? Что? Какие?»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«Свойства предметов».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«Светофор».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«Морской бой».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«Школа Волшебниц».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«Решаем примеры».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«Знаю все профессии».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«Поваренок».</w:t>
      </w:r>
    </w:p>
    <w:p w:rsidR="00397C04" w:rsidRDefault="00397C04" w:rsidP="00397C04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«Кто и что?»</w:t>
      </w:r>
    </w:p>
    <w:p w:rsidR="00397C04" w:rsidRDefault="00397C04" w:rsidP="00397C04">
      <w:pPr>
        <w:ind w:left="720"/>
        <w:jc w:val="both"/>
        <w:rPr>
          <w:sz w:val="32"/>
          <w:szCs w:val="32"/>
        </w:rPr>
      </w:pPr>
    </w:p>
    <w:p w:rsidR="00397C04" w:rsidRPr="00DD0C7D" w:rsidRDefault="00397C04" w:rsidP="00397C04">
      <w:pPr>
        <w:ind w:left="720"/>
        <w:jc w:val="both"/>
        <w:rPr>
          <w:i/>
          <w:sz w:val="32"/>
          <w:szCs w:val="32"/>
        </w:rPr>
      </w:pPr>
      <w:r w:rsidRPr="00DD0C7D">
        <w:rPr>
          <w:i/>
          <w:sz w:val="32"/>
          <w:szCs w:val="32"/>
        </w:rPr>
        <w:t>Учебные пособия:</w:t>
      </w:r>
    </w:p>
    <w:p w:rsidR="00397C04" w:rsidRDefault="008020BE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Энциклопедии.</w:t>
      </w:r>
    </w:p>
    <w:p w:rsidR="008020BE" w:rsidRDefault="008020BE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Толковый словарь С.И. Ожегова.</w:t>
      </w:r>
    </w:p>
    <w:p w:rsidR="008020BE" w:rsidRDefault="008020BE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Внеклассное чтение «Рассказы об армии»</w:t>
      </w:r>
    </w:p>
    <w:p w:rsidR="008020BE" w:rsidRDefault="008020BE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«Учимся писать изложения и сочинения».</w:t>
      </w:r>
    </w:p>
    <w:p w:rsidR="008020BE" w:rsidRDefault="008020BE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С Алексеев «От Москвы до Берлина».</w:t>
      </w:r>
    </w:p>
    <w:p w:rsidR="008020BE" w:rsidRDefault="008020BE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Т.В. Игнатьева, Л.И Тикунова «Карточки по русскому языку».</w:t>
      </w:r>
    </w:p>
    <w:p w:rsidR="008020BE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А.А. Алмазова «Русский язык в школе для детей с тяжелыми нарушениями речи».</w:t>
      </w:r>
    </w:p>
    <w:p w:rsidR="00060F23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Г.Г. Мисаренко «Методика обучения младших школьников русскрму языку с коррекционно-развивающими технологиями».</w:t>
      </w:r>
    </w:p>
    <w:p w:rsidR="00060F23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О.Н. Яворская «Дидактические игры для занятий логопеда со школьниками».</w:t>
      </w:r>
    </w:p>
    <w:p w:rsidR="00060F23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Л.М. Козырева «Читаем сами. Тренируем технику чтения».</w:t>
      </w:r>
    </w:p>
    <w:p w:rsidR="00060F23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И.Л. Лебедева «Тайны шипящих звуков».</w:t>
      </w:r>
    </w:p>
    <w:p w:rsidR="00060F23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Г.Г. Мисаренко «Правописание безударных окончаний».</w:t>
      </w:r>
    </w:p>
    <w:p w:rsidR="00060F23" w:rsidRDefault="00060F23" w:rsidP="008020BE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М. Аромаш «Игровой орфографический тренинг. Мягкий знак для обозначения мягкости согласных».</w:t>
      </w:r>
    </w:p>
    <w:p w:rsidR="00060F23" w:rsidRDefault="00060F23" w:rsidP="00060F23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М. Аромаш «Игровой орфографический тренинг. Сочетания ЧК, ЧН».</w:t>
      </w:r>
    </w:p>
    <w:p w:rsidR="00060F23" w:rsidRDefault="00060F23" w:rsidP="00060F23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М. Аромаш «Игровой орфографический тренинг. </w:t>
      </w:r>
      <w:r w:rsidR="00FA2EB0">
        <w:rPr>
          <w:sz w:val="32"/>
          <w:szCs w:val="32"/>
        </w:rPr>
        <w:t>Непроизносимые согласные в корне слова</w:t>
      </w:r>
      <w:r>
        <w:rPr>
          <w:sz w:val="32"/>
          <w:szCs w:val="32"/>
        </w:rPr>
        <w:t>».</w:t>
      </w:r>
    </w:p>
    <w:p w:rsidR="00FA2EB0" w:rsidRDefault="00FA2EB0" w:rsidP="00FA2EB0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М. Аромаш «Игровой орфографический тренинг. Разделительный мягкий знак».</w:t>
      </w:r>
    </w:p>
    <w:p w:rsidR="00FA2EB0" w:rsidRDefault="00FA2EB0" w:rsidP="00FA2EB0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М. Аромаш «Игровой орфографический тренинг. Знаки препинания в конце предложения».</w:t>
      </w:r>
    </w:p>
    <w:p w:rsidR="00FA2EB0" w:rsidRDefault="00FA2EB0" w:rsidP="00FA2EB0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М. Аромаш «Игровой орфографический тренинг. Разделительный твердый знак».</w:t>
      </w:r>
    </w:p>
    <w:p w:rsidR="00FA2EB0" w:rsidRDefault="00FA2EB0" w:rsidP="00FA2EB0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М. Аромаш «Игровой орфографический тренинг. ЖИ-ШИ, ЧА-ЩА, ЧУ-ЩУ».</w:t>
      </w:r>
    </w:p>
    <w:p w:rsidR="00FA2EB0" w:rsidRDefault="00FA2EB0" w:rsidP="00FA2EB0">
      <w:pPr>
        <w:pStyle w:val="a5"/>
        <w:numPr>
          <w:ilvl w:val="0"/>
          <w:numId w:val="12"/>
        </w:numPr>
        <w:ind w:left="851" w:hanging="425"/>
        <w:jc w:val="both"/>
        <w:rPr>
          <w:sz w:val="32"/>
          <w:szCs w:val="32"/>
        </w:rPr>
      </w:pPr>
      <w:r>
        <w:rPr>
          <w:sz w:val="32"/>
          <w:szCs w:val="32"/>
        </w:rPr>
        <w:t>М. Аромаш «Игровой орфографический тренинг. Парные согласные».</w:t>
      </w:r>
    </w:p>
    <w:p w:rsidR="00060F23" w:rsidRDefault="00060F23" w:rsidP="00FA2EB0">
      <w:pPr>
        <w:pStyle w:val="a5"/>
        <w:ind w:left="851"/>
        <w:jc w:val="both"/>
        <w:rPr>
          <w:sz w:val="32"/>
          <w:szCs w:val="32"/>
        </w:rPr>
      </w:pPr>
    </w:p>
    <w:p w:rsidR="00397C04" w:rsidRPr="00DD0C7D" w:rsidRDefault="00397C04" w:rsidP="00397C04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DD0C7D">
        <w:rPr>
          <w:i/>
          <w:sz w:val="32"/>
          <w:szCs w:val="32"/>
        </w:rPr>
        <w:t>Видеотека:</w:t>
      </w:r>
    </w:p>
    <w:p w:rsidR="00397C04" w:rsidRDefault="008020BE" w:rsidP="00397C04">
      <w:pPr>
        <w:pStyle w:val="a5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«Планета животных».</w:t>
      </w:r>
    </w:p>
    <w:p w:rsidR="008020BE" w:rsidRDefault="008020BE" w:rsidP="00397C04">
      <w:pPr>
        <w:pStyle w:val="a5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«Невероятные приключения в теле человека».</w:t>
      </w:r>
    </w:p>
    <w:p w:rsidR="008020BE" w:rsidRDefault="008020BE" w:rsidP="00397C04">
      <w:pPr>
        <w:pStyle w:val="a5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Тренажер по математике к учебнику Моро.</w:t>
      </w:r>
    </w:p>
    <w:p w:rsidR="008020BE" w:rsidRDefault="008020BE" w:rsidP="008020BE">
      <w:pPr>
        <w:pStyle w:val="a5"/>
        <w:jc w:val="both"/>
        <w:rPr>
          <w:sz w:val="32"/>
          <w:szCs w:val="32"/>
        </w:rPr>
      </w:pPr>
    </w:p>
    <w:p w:rsidR="00397C04" w:rsidRDefault="00397C04" w:rsidP="00397C04">
      <w:pPr>
        <w:jc w:val="both"/>
        <w:rPr>
          <w:sz w:val="32"/>
          <w:szCs w:val="32"/>
        </w:rPr>
      </w:pPr>
    </w:p>
    <w:p w:rsidR="00397C04" w:rsidRDefault="00397C04" w:rsidP="00397C0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заседании МО было разработано и доработано, обсуждено и принято к работе: </w:t>
      </w:r>
    </w:p>
    <w:p w:rsidR="00397C04" w:rsidRPr="003A5384" w:rsidRDefault="00397C04" w:rsidP="00397C04">
      <w:pPr>
        <w:pStyle w:val="a5"/>
        <w:numPr>
          <w:ilvl w:val="0"/>
          <w:numId w:val="6"/>
        </w:numPr>
        <w:rPr>
          <w:i/>
          <w:sz w:val="32"/>
          <w:szCs w:val="32"/>
        </w:rPr>
      </w:pPr>
      <w:r>
        <w:rPr>
          <w:sz w:val="32"/>
          <w:szCs w:val="32"/>
        </w:rPr>
        <w:t>Тематическое планирование по предметам педагогов школы.</w:t>
      </w:r>
    </w:p>
    <w:p w:rsidR="00397C04" w:rsidRPr="00397C04" w:rsidRDefault="00397C04" w:rsidP="00397C04">
      <w:pPr>
        <w:pStyle w:val="a5"/>
        <w:numPr>
          <w:ilvl w:val="0"/>
          <w:numId w:val="6"/>
        </w:numPr>
        <w:rPr>
          <w:i/>
          <w:sz w:val="32"/>
          <w:szCs w:val="32"/>
        </w:rPr>
      </w:pPr>
      <w:r>
        <w:rPr>
          <w:sz w:val="32"/>
          <w:szCs w:val="32"/>
        </w:rPr>
        <w:t>Тематическое планирование по коррекции лексико-грамматического строя речи, коррекция различных видов дисграфии, дизорфографии учителей-логопедов Полухиной Е.В., Подгорновой Ю.В., Лементуева А.А., Никулиной О.С.</w:t>
      </w:r>
    </w:p>
    <w:p w:rsidR="00397C04" w:rsidRPr="00F061FD" w:rsidRDefault="00397C04" w:rsidP="00397C04">
      <w:pPr>
        <w:pStyle w:val="a5"/>
        <w:numPr>
          <w:ilvl w:val="0"/>
          <w:numId w:val="6"/>
        </w:numPr>
        <w:rPr>
          <w:i/>
          <w:sz w:val="32"/>
          <w:szCs w:val="32"/>
        </w:rPr>
      </w:pPr>
      <w:r>
        <w:rPr>
          <w:sz w:val="32"/>
          <w:szCs w:val="32"/>
        </w:rPr>
        <w:t>Тематическое планирование кружковой деятельности</w:t>
      </w:r>
      <w:r w:rsidR="00D10FB9">
        <w:rPr>
          <w:sz w:val="32"/>
          <w:szCs w:val="32"/>
        </w:rPr>
        <w:t xml:space="preserve"> педагогами школы.</w:t>
      </w:r>
    </w:p>
    <w:p w:rsidR="00397C04" w:rsidRDefault="00397C04" w:rsidP="00397C04">
      <w:pPr>
        <w:rPr>
          <w:i/>
          <w:sz w:val="32"/>
          <w:szCs w:val="32"/>
        </w:rPr>
      </w:pPr>
    </w:p>
    <w:p w:rsidR="00397C04" w:rsidRPr="00AE3A93" w:rsidRDefault="00397C04" w:rsidP="00397C04">
      <w:pPr>
        <w:shd w:val="clear" w:color="auto" w:fill="FFFFFF"/>
        <w:spacing w:before="235"/>
        <w:ind w:right="23"/>
        <w:jc w:val="both"/>
        <w:rPr>
          <w:color w:val="000000"/>
          <w:spacing w:val="-6"/>
          <w:sz w:val="28"/>
          <w:szCs w:val="28"/>
        </w:rPr>
      </w:pPr>
      <w:r w:rsidRPr="00C9297D">
        <w:rPr>
          <w:i/>
          <w:sz w:val="32"/>
          <w:szCs w:val="32"/>
        </w:rPr>
        <w:t xml:space="preserve">За </w:t>
      </w:r>
      <w:r>
        <w:rPr>
          <w:i/>
          <w:sz w:val="32"/>
          <w:szCs w:val="32"/>
        </w:rPr>
        <w:t xml:space="preserve">прошедший учебный год был обобщен опыт работы логопедов школы: </w:t>
      </w:r>
      <w:r w:rsidRPr="00076965">
        <w:rPr>
          <w:color w:val="000000"/>
          <w:spacing w:val="-6"/>
          <w:sz w:val="28"/>
          <w:szCs w:val="28"/>
        </w:rPr>
        <w:t xml:space="preserve">ПРОЕКТ МЕТОДИКИ ОБСЛЕДОВАНИЯ ДЕТЕЙ С ТЯЖЕЛЫМИ НАРУШЕНИЯМИ РЕЧИ </w:t>
      </w:r>
      <w:r w:rsidRPr="00076965">
        <w:rPr>
          <w:color w:val="000000"/>
          <w:spacing w:val="-6"/>
          <w:sz w:val="28"/>
          <w:szCs w:val="28"/>
          <w:lang w:val="en-US"/>
        </w:rPr>
        <w:t>I</w:t>
      </w:r>
      <w:r w:rsidRPr="00076965">
        <w:rPr>
          <w:color w:val="000000"/>
          <w:spacing w:val="-6"/>
          <w:sz w:val="28"/>
          <w:szCs w:val="28"/>
        </w:rPr>
        <w:t xml:space="preserve"> - </w:t>
      </w:r>
      <w:r w:rsidRPr="00076965">
        <w:rPr>
          <w:color w:val="000000"/>
          <w:spacing w:val="-6"/>
          <w:sz w:val="28"/>
          <w:szCs w:val="28"/>
          <w:lang w:val="en-US"/>
        </w:rPr>
        <w:t>IV</w:t>
      </w:r>
      <w:r w:rsidRPr="00076965">
        <w:rPr>
          <w:color w:val="000000"/>
          <w:spacing w:val="-6"/>
          <w:sz w:val="28"/>
          <w:szCs w:val="28"/>
        </w:rPr>
        <w:t xml:space="preserve"> КЛАСС</w:t>
      </w:r>
    </w:p>
    <w:p w:rsidR="00397C04" w:rsidRDefault="00397C04" w:rsidP="00397C04">
      <w:pPr>
        <w:rPr>
          <w:sz w:val="32"/>
          <w:szCs w:val="32"/>
        </w:rPr>
      </w:pPr>
    </w:p>
    <w:p w:rsidR="00397C04" w:rsidRPr="00F061FD" w:rsidRDefault="00397C04" w:rsidP="00397C04">
      <w:pPr>
        <w:rPr>
          <w:sz w:val="32"/>
          <w:szCs w:val="32"/>
        </w:rPr>
      </w:pPr>
    </w:p>
    <w:p w:rsidR="00397C04" w:rsidRDefault="00397C04" w:rsidP="00397C04">
      <w:pPr>
        <w:rPr>
          <w:i/>
          <w:sz w:val="32"/>
          <w:szCs w:val="32"/>
        </w:rPr>
      </w:pPr>
      <w:r w:rsidRPr="00C9297D">
        <w:rPr>
          <w:i/>
          <w:sz w:val="32"/>
          <w:szCs w:val="32"/>
        </w:rPr>
        <w:t>За прошедший учебный год были проведены внеклассные мероприятия:</w:t>
      </w:r>
    </w:p>
    <w:tbl>
      <w:tblPr>
        <w:tblpPr w:leftFromText="180" w:rightFromText="180" w:vertAnchor="text" w:horzAnchor="margin" w:tblpXSpec="center" w:tblpY="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5670"/>
        <w:gridCol w:w="1086"/>
        <w:gridCol w:w="2316"/>
      </w:tblGrid>
      <w:tr w:rsidR="00C52FC6" w:rsidRPr="00AF0B8F" w:rsidTr="00C52FC6">
        <w:trPr>
          <w:trHeight w:val="312"/>
        </w:trPr>
        <w:tc>
          <w:tcPr>
            <w:tcW w:w="1668" w:type="dxa"/>
          </w:tcPr>
          <w:p w:rsidR="00C52FC6" w:rsidRPr="00AF0B8F" w:rsidRDefault="00C52FC6" w:rsidP="001316BD">
            <w:pPr>
              <w:pStyle w:val="5"/>
              <w:spacing w:after="100" w:afterAutospacing="1"/>
              <w:rPr>
                <w:szCs w:val="24"/>
              </w:rPr>
            </w:pPr>
            <w:r w:rsidRPr="00AF0B8F">
              <w:rPr>
                <w:szCs w:val="24"/>
              </w:rPr>
              <w:t>МЕСЯЦ</w:t>
            </w:r>
          </w:p>
        </w:tc>
        <w:tc>
          <w:tcPr>
            <w:tcW w:w="5670" w:type="dxa"/>
          </w:tcPr>
          <w:p w:rsidR="00C52FC6" w:rsidRPr="00AF0B8F" w:rsidRDefault="00C52FC6" w:rsidP="001316BD">
            <w:pPr>
              <w:tabs>
                <w:tab w:val="center" w:pos="4314"/>
                <w:tab w:val="left" w:pos="7095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ab/>
            </w:r>
            <w:r w:rsidRPr="00AF0B8F">
              <w:rPr>
                <w:b/>
              </w:rPr>
              <w:t>НАЗВАНИЕ МЕРОПРИЯТИЯ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 xml:space="preserve">ОТВЕТСТВЕННЫЕ </w:t>
            </w:r>
          </w:p>
        </w:tc>
      </w:tr>
      <w:tr w:rsidR="00C52FC6" w:rsidRPr="00AF0B8F" w:rsidTr="00C52FC6">
        <w:trPr>
          <w:cantSplit/>
          <w:trHeight w:val="81"/>
        </w:trPr>
        <w:tc>
          <w:tcPr>
            <w:tcW w:w="10740" w:type="dxa"/>
            <w:gridSpan w:val="4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  <w:lang w:val="en-US"/>
              </w:rPr>
            </w:pPr>
            <w:r w:rsidRPr="00AF0B8F">
              <w:rPr>
                <w:b/>
                <w:lang w:val="en-US"/>
              </w:rPr>
              <w:t>I</w:t>
            </w:r>
            <w:r w:rsidRPr="00AF0B8F">
              <w:rPr>
                <w:b/>
              </w:rPr>
              <w:t>четверть</w:t>
            </w:r>
          </w:p>
        </w:tc>
      </w:tr>
      <w:tr w:rsidR="00C52FC6" w:rsidRPr="00AF0B8F" w:rsidTr="00C52FC6">
        <w:trPr>
          <w:cantSplit/>
          <w:trHeight w:val="378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 xml:space="preserve">Сентябрь </w:t>
            </w:r>
          </w:p>
        </w:tc>
        <w:tc>
          <w:tcPr>
            <w:tcW w:w="5670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 w:rsidRPr="00AF0B8F">
              <w:t>Ден</w:t>
            </w:r>
            <w:r>
              <w:t>ь знаний (торжественная линейка)</w:t>
            </w:r>
          </w:p>
        </w:tc>
        <w:tc>
          <w:tcPr>
            <w:tcW w:w="3402" w:type="dxa"/>
            <w:gridSpan w:val="2"/>
          </w:tcPr>
          <w:p w:rsidR="00C52FC6" w:rsidRPr="00876CC7" w:rsidRDefault="00C52FC6" w:rsidP="001316BD">
            <w:pPr>
              <w:spacing w:after="100" w:afterAutospacing="1"/>
              <w:jc w:val="both"/>
            </w:pPr>
            <w:r w:rsidRPr="00AF0B8F">
              <w:t xml:space="preserve">Учитель начальных классов </w:t>
            </w:r>
            <w:r>
              <w:t>Петухова Е.В, воспитатель ГПД Казанцева Т.З</w:t>
            </w:r>
          </w:p>
        </w:tc>
      </w:tr>
      <w:tr w:rsidR="00C52FC6" w:rsidRPr="00AF0B8F" w:rsidTr="00C52FC6">
        <w:trPr>
          <w:cantSplit/>
          <w:trHeight w:val="378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52FC6" w:rsidRPr="0049672B" w:rsidRDefault="00C52FC6" w:rsidP="001316BD">
            <w:pPr>
              <w:jc w:val="center"/>
            </w:pPr>
            <w:r w:rsidRPr="0049672B">
              <w:t>Конкурс</w:t>
            </w:r>
            <w:r>
              <w:t xml:space="preserve"> детских </w:t>
            </w:r>
            <w:r w:rsidRPr="0049672B">
              <w:t xml:space="preserve"> рисунков </w:t>
            </w:r>
            <w:r>
              <w:t xml:space="preserve"> на асфальте </w:t>
            </w:r>
            <w:r w:rsidRPr="0049672B">
              <w:t>«Природа в опасности!»</w:t>
            </w:r>
            <w:r>
              <w:t xml:space="preserve"> 1-4 классы </w:t>
            </w:r>
          </w:p>
        </w:tc>
        <w:tc>
          <w:tcPr>
            <w:tcW w:w="3402" w:type="dxa"/>
            <w:gridSpan w:val="2"/>
          </w:tcPr>
          <w:p w:rsidR="00C52FC6" w:rsidRDefault="00C52FC6" w:rsidP="001316BD">
            <w:pPr>
              <w:jc w:val="center"/>
            </w:pPr>
            <w:r>
              <w:t xml:space="preserve">Учитель изобразительной деятельности </w:t>
            </w:r>
          </w:p>
          <w:p w:rsidR="00C52FC6" w:rsidRPr="00AF0B8F" w:rsidRDefault="00C52FC6" w:rsidP="001316BD">
            <w:pPr>
              <w:jc w:val="both"/>
            </w:pPr>
            <w:r>
              <w:t>Шевелева С.Т</w:t>
            </w:r>
          </w:p>
        </w:tc>
      </w:tr>
      <w:tr w:rsidR="00C52FC6" w:rsidRPr="00AF0B8F" w:rsidTr="00C52FC6">
        <w:trPr>
          <w:cantSplit/>
          <w:trHeight w:val="388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Конкурсная программа «Правила дорожные - знать каждому положено»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jc w:val="both"/>
            </w:pPr>
            <w:r w:rsidRPr="00C32836">
              <w:t xml:space="preserve">Никулина О.С, </w:t>
            </w:r>
            <w:r>
              <w:t xml:space="preserve"> </w:t>
            </w:r>
            <w:r w:rsidRPr="00C32836">
              <w:t>К</w:t>
            </w:r>
            <w:r>
              <w:t>аширцева Н.К, воспитатели</w:t>
            </w:r>
            <w:r w:rsidRPr="00C32836">
              <w:t xml:space="preserve"> ГПД</w:t>
            </w:r>
          </w:p>
        </w:tc>
      </w:tr>
      <w:tr w:rsidR="00C52FC6" w:rsidRPr="00AF0B8F" w:rsidTr="00C52FC6">
        <w:trPr>
          <w:cantSplit/>
          <w:trHeight w:val="167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52FC6" w:rsidRPr="00AF0B8F" w:rsidRDefault="00C52FC6" w:rsidP="001316BD">
            <w:pPr>
              <w:jc w:val="center"/>
            </w:pPr>
            <w:r>
              <w:t>Посещение библиотеки им. Лихачева. Праздник знакомство: «Добро пожаловать !»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jc w:val="both"/>
            </w:pPr>
            <w:r w:rsidRPr="00AF0B8F">
              <w:t>Зам.дир поУВР Мамонова Е.В.</w:t>
            </w:r>
          </w:p>
        </w:tc>
      </w:tr>
      <w:tr w:rsidR="00C52FC6" w:rsidRPr="00AF0B8F" w:rsidTr="00C52FC6">
        <w:trPr>
          <w:cantSplit/>
          <w:trHeight w:val="171"/>
        </w:trPr>
        <w:tc>
          <w:tcPr>
            <w:tcW w:w="1668" w:type="dxa"/>
            <w:vMerge w:val="restart"/>
          </w:tcPr>
          <w:p w:rsidR="00C52FC6" w:rsidRPr="00492F9A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 xml:space="preserve"> </w:t>
            </w:r>
          </w:p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>Октябрь</w:t>
            </w:r>
          </w:p>
        </w:tc>
        <w:tc>
          <w:tcPr>
            <w:tcW w:w="5670" w:type="dxa"/>
          </w:tcPr>
          <w:p w:rsidR="00C52FC6" w:rsidRPr="00AF0B8F" w:rsidRDefault="00C52FC6" w:rsidP="001316BD">
            <w:pPr>
              <w:jc w:val="center"/>
            </w:pPr>
            <w:r>
              <w:t>Игра-путешествие  для 1 -2 классов «Осень»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both"/>
            </w:pPr>
            <w:r>
              <w:t xml:space="preserve">Учителя начальных </w:t>
            </w:r>
            <w:r w:rsidRPr="00AF0B8F">
              <w:t xml:space="preserve"> классов</w:t>
            </w:r>
            <w:r>
              <w:t xml:space="preserve"> Петухова  Е.В,  Буцева Е.А, учитель-логопед Полухина Е.В</w:t>
            </w:r>
          </w:p>
        </w:tc>
      </w:tr>
      <w:tr w:rsidR="00C52FC6" w:rsidRPr="00AF0B8F" w:rsidTr="00C52FC6">
        <w:trPr>
          <w:cantSplit/>
          <w:trHeight w:val="483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Игра-путешествие по стране «Устное народное творчество» для 3 класса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both"/>
            </w:pPr>
            <w:r>
              <w:t>Учитель начальных классов Пукаева Е.В воспитатель ГПД Каширцева Н.К, учитель –логопед Лементуев А.А</w:t>
            </w:r>
          </w:p>
        </w:tc>
      </w:tr>
      <w:tr w:rsidR="00C52FC6" w:rsidRPr="00AF0B8F" w:rsidTr="00C52FC6">
        <w:trPr>
          <w:cantSplit/>
          <w:trHeight w:val="347"/>
        </w:trPr>
        <w:tc>
          <w:tcPr>
            <w:tcW w:w="10740" w:type="dxa"/>
            <w:gridSpan w:val="4"/>
          </w:tcPr>
          <w:p w:rsidR="00C52FC6" w:rsidRPr="0025044E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  <w:lang w:val="en-US"/>
              </w:rPr>
              <w:t>II</w:t>
            </w:r>
            <w:r w:rsidRPr="00AF0B8F">
              <w:rPr>
                <w:b/>
              </w:rPr>
              <w:t>четверть</w:t>
            </w:r>
          </w:p>
        </w:tc>
      </w:tr>
      <w:tr w:rsidR="00C52FC6" w:rsidRPr="00AF0B8F" w:rsidTr="00C52FC6">
        <w:trPr>
          <w:cantSplit/>
          <w:trHeight w:val="109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F0B8F">
              <w:rPr>
                <w:b/>
              </w:rPr>
              <w:t>Ноябрь</w:t>
            </w:r>
          </w:p>
        </w:tc>
        <w:tc>
          <w:tcPr>
            <w:tcW w:w="5670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Посещение библиотеки им. Лихачева.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both"/>
            </w:pPr>
            <w:r w:rsidRPr="00AF0B8F">
              <w:t>Зам.дир поУВР Мамонова Е.В.</w:t>
            </w:r>
          </w:p>
        </w:tc>
      </w:tr>
      <w:tr w:rsidR="00C52FC6" w:rsidRPr="00AF0B8F" w:rsidTr="00C52FC6">
        <w:trPr>
          <w:cantSplit/>
          <w:trHeight w:val="395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Конкурсная программа ко Дню Матери «Любимые наши мамы»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both"/>
            </w:pPr>
            <w:r>
              <w:t>Пукаева Е.В и педагоги школы</w:t>
            </w:r>
          </w:p>
        </w:tc>
      </w:tr>
      <w:tr w:rsidR="00C52FC6" w:rsidRPr="00AF0B8F" w:rsidTr="00C52FC6">
        <w:trPr>
          <w:cantSplit/>
          <w:trHeight w:val="261"/>
        </w:trPr>
        <w:tc>
          <w:tcPr>
            <w:tcW w:w="1668" w:type="dxa"/>
            <w:vMerge w:val="restart"/>
          </w:tcPr>
          <w:p w:rsidR="00C52FC6" w:rsidRPr="00056D79" w:rsidRDefault="00C52FC6" w:rsidP="001316BD">
            <w:pPr>
              <w:pStyle w:val="4"/>
              <w:spacing w:after="100" w:afterAutospacing="1"/>
              <w:jc w:val="left"/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</w:t>
            </w:r>
            <w:r w:rsidRPr="00AF0B8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C52FC6" w:rsidRPr="007F24BC" w:rsidRDefault="00C52FC6" w:rsidP="001316BD">
            <w:pPr>
              <w:spacing w:after="100" w:afterAutospacing="1"/>
              <w:jc w:val="center"/>
            </w:pPr>
            <w:r>
              <w:t xml:space="preserve">Посещение библиотеки им. Лихачева. </w:t>
            </w:r>
            <w:r w:rsidRPr="006B027A">
              <w:rPr>
                <w:sz w:val="32"/>
                <w:szCs w:val="32"/>
              </w:rPr>
              <w:t xml:space="preserve"> </w:t>
            </w:r>
            <w:r w:rsidRPr="002F4946">
              <w:t>Экологическая игра: «Знай, люби, береги!»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both"/>
            </w:pPr>
            <w:r w:rsidRPr="00AF0B8F">
              <w:t>Зам.дир поУВР Мамонова Е.В</w:t>
            </w:r>
          </w:p>
        </w:tc>
      </w:tr>
      <w:tr w:rsidR="00C52FC6" w:rsidRPr="00AF0B8F" w:rsidTr="00C52FC6">
        <w:trPr>
          <w:cantSplit/>
          <w:trHeight w:val="250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Новогодний утренник «Мы встречаем Новый год»</w:t>
            </w:r>
          </w:p>
        </w:tc>
        <w:tc>
          <w:tcPr>
            <w:tcW w:w="3402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both"/>
            </w:pPr>
            <w:r>
              <w:t>Родионова Е.Ю и педагоги школы</w:t>
            </w:r>
          </w:p>
        </w:tc>
      </w:tr>
      <w:tr w:rsidR="00C52FC6" w:rsidRPr="00AF0B8F" w:rsidTr="00C52FC6">
        <w:trPr>
          <w:cantSplit/>
          <w:trHeight w:val="312"/>
        </w:trPr>
        <w:tc>
          <w:tcPr>
            <w:tcW w:w="10740" w:type="dxa"/>
            <w:gridSpan w:val="4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  <w:lang w:val="en-US"/>
              </w:rPr>
              <w:t>III</w:t>
            </w:r>
            <w:r w:rsidRPr="00AF0B8F">
              <w:rPr>
                <w:b/>
              </w:rPr>
              <w:t xml:space="preserve"> четверть</w:t>
            </w:r>
          </w:p>
        </w:tc>
      </w:tr>
      <w:tr w:rsidR="00C52FC6" w:rsidRPr="00AF0B8F" w:rsidTr="00C52FC6">
        <w:trPr>
          <w:trHeight w:val="473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>Январь</w:t>
            </w: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Конкурс «Любимые литературные сказки»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</w:pPr>
            <w:r>
              <w:t>Учитель начальных классов Буцева Е.А, воспитатель  ГПД Чайкина М.М</w:t>
            </w:r>
          </w:p>
        </w:tc>
      </w:tr>
      <w:tr w:rsidR="00C52FC6" w:rsidRPr="00AF0B8F" w:rsidTr="00C52FC6">
        <w:trPr>
          <w:trHeight w:val="350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spacing w:after="100" w:afterAutospacing="1"/>
              <w:jc w:val="center"/>
            </w:pPr>
            <w:r>
              <w:t>Посещение библиотеки им. Лихачева.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 w:rsidRPr="00AF0B8F">
              <w:t>Зам.дир поУВР Мамонова Е.В.</w:t>
            </w:r>
          </w:p>
        </w:tc>
      </w:tr>
      <w:tr w:rsidR="00C52FC6" w:rsidRPr="00AF0B8F" w:rsidTr="00C52FC6">
        <w:trPr>
          <w:cantSplit/>
          <w:trHeight w:val="310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>Февраль</w:t>
            </w:r>
          </w:p>
          <w:p w:rsidR="00C52FC6" w:rsidRPr="00AF0B8F" w:rsidRDefault="00C52FC6" w:rsidP="001316BD">
            <w:pPr>
              <w:pStyle w:val="4"/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spacing w:after="100" w:afterAutospacing="1"/>
              <w:jc w:val="center"/>
            </w:pPr>
            <w:r>
              <w:t>Праздник «Весёлая маслёнка»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Учителя начальных классов Петухова Е.В, Буцева Е.А, Пукаева Е.В</w:t>
            </w:r>
          </w:p>
        </w:tc>
      </w:tr>
      <w:tr w:rsidR="00C52FC6" w:rsidRPr="00AF0B8F" w:rsidTr="00C52FC6">
        <w:trPr>
          <w:cantSplit/>
          <w:trHeight w:val="232"/>
        </w:trPr>
        <w:tc>
          <w:tcPr>
            <w:tcW w:w="1668" w:type="dxa"/>
            <w:vMerge/>
          </w:tcPr>
          <w:p w:rsidR="00C52FC6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spacing w:after="100" w:afterAutospacing="1"/>
              <w:jc w:val="center"/>
            </w:pPr>
            <w:r>
              <w:t>Посещение библиотеки им. Лихачева.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 w:rsidRPr="00AF0B8F">
              <w:t>Зам.дир поУВР Мамонова Е.В.</w:t>
            </w:r>
          </w:p>
        </w:tc>
      </w:tr>
      <w:tr w:rsidR="00C52FC6" w:rsidRPr="00AF0B8F" w:rsidTr="00C52FC6">
        <w:trPr>
          <w:cantSplit/>
          <w:trHeight w:val="232"/>
        </w:trPr>
        <w:tc>
          <w:tcPr>
            <w:tcW w:w="1668" w:type="dxa"/>
            <w:vMerge/>
          </w:tcPr>
          <w:p w:rsidR="00C52FC6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spacing w:after="100" w:afterAutospacing="1"/>
              <w:jc w:val="center"/>
            </w:pPr>
            <w:r>
              <w:t>Рыцарский турнир (праздник к 23 февраля)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Воспитатели ГПД Казанцева Т.А, Чайкина М.М, Каширцева Н.К, Никулина О.С</w:t>
            </w:r>
          </w:p>
        </w:tc>
      </w:tr>
      <w:tr w:rsidR="00C52FC6" w:rsidRPr="00AF0B8F" w:rsidTr="00C52FC6">
        <w:trPr>
          <w:cantSplit/>
          <w:trHeight w:val="85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pStyle w:val="4"/>
              <w:spacing w:after="100" w:afterAutospacing="1"/>
              <w:rPr>
                <w:b/>
                <w:sz w:val="24"/>
                <w:szCs w:val="24"/>
              </w:rPr>
            </w:pPr>
            <w:r w:rsidRPr="00AF0B8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Конкурс «Мисс-очарование» (праздничная программа к 8 марта)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Учителя –логопеды Полухина Е.В, Лементуев А.А</w:t>
            </w:r>
          </w:p>
        </w:tc>
      </w:tr>
      <w:tr w:rsidR="00C52FC6" w:rsidRPr="00AF0B8F" w:rsidTr="00C52FC6">
        <w:trPr>
          <w:cantSplit/>
          <w:trHeight w:val="167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pStyle w:val="4"/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spacing w:after="100" w:afterAutospacing="1"/>
              <w:jc w:val="center"/>
            </w:pPr>
            <w:r>
              <w:t>Посещение библиотеки им. Лихачева.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 w:rsidRPr="00AF0B8F">
              <w:t>Зам.дир поУВР Мамонова Е.В.</w:t>
            </w:r>
          </w:p>
        </w:tc>
      </w:tr>
      <w:tr w:rsidR="00C52FC6" w:rsidRPr="00AF0B8F" w:rsidTr="00C52FC6">
        <w:trPr>
          <w:cantSplit/>
          <w:trHeight w:val="167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pStyle w:val="4"/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Праздник для первоклассников «Прощание с букварем»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</w:pPr>
            <w:r>
              <w:t>Учитель начальных классов Петухова Е.В, воспитатель ГПД Казанцева Т.З</w:t>
            </w:r>
          </w:p>
        </w:tc>
      </w:tr>
      <w:tr w:rsidR="00C52FC6" w:rsidRPr="00AF0B8F" w:rsidTr="00C52FC6">
        <w:trPr>
          <w:cantSplit/>
          <w:trHeight w:val="421"/>
        </w:trPr>
        <w:tc>
          <w:tcPr>
            <w:tcW w:w="10740" w:type="dxa"/>
            <w:gridSpan w:val="4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  <w:lang w:val="en-US"/>
              </w:rPr>
              <w:t>IV</w:t>
            </w:r>
            <w:r w:rsidRPr="00AF0B8F">
              <w:rPr>
                <w:b/>
              </w:rPr>
              <w:t xml:space="preserve"> четверть</w:t>
            </w:r>
          </w:p>
        </w:tc>
      </w:tr>
      <w:tr w:rsidR="00C52FC6" w:rsidRPr="00AF0B8F" w:rsidTr="00C52FC6">
        <w:trPr>
          <w:cantSplit/>
          <w:trHeight w:val="312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>Апрель</w:t>
            </w: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Игровая шоу – программа «День смеха»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</w:pPr>
            <w:r>
              <w:t>Воспитатели ГПД Никулина О.С, Каширцева Н.К</w:t>
            </w:r>
          </w:p>
        </w:tc>
      </w:tr>
      <w:tr w:rsidR="00C52FC6" w:rsidRPr="00AF0B8F" w:rsidTr="00C52FC6">
        <w:trPr>
          <w:cantSplit/>
          <w:trHeight w:val="493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Птичий КВН (ко дню птиц)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</w:pPr>
            <w:r w:rsidRPr="00AF0B8F">
              <w:t>Учитель начальных классов</w:t>
            </w:r>
            <w:r>
              <w:t xml:space="preserve"> Буцева Е.А, воспитатель ГПД Чайкина М.М</w:t>
            </w:r>
          </w:p>
        </w:tc>
      </w:tr>
      <w:tr w:rsidR="00C52FC6" w:rsidRPr="00AF0B8F" w:rsidTr="00C52FC6">
        <w:trPr>
          <w:cantSplit/>
          <w:trHeight w:val="511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tabs>
                <w:tab w:val="left" w:pos="6524"/>
              </w:tabs>
              <w:jc w:val="both"/>
            </w:pPr>
            <w:r>
              <w:t>Посещение библиотеки им. Лихачева.</w:t>
            </w:r>
            <w:r>
              <w:rPr>
                <w:sz w:val="32"/>
                <w:szCs w:val="32"/>
              </w:rPr>
              <w:t xml:space="preserve"> </w:t>
            </w:r>
            <w:r>
              <w:t>Театрализованное представ</w:t>
            </w:r>
            <w:r w:rsidRPr="00FE6ADB">
              <w:t>ление на экологическую тему «Колобок»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 w:rsidRPr="00AF0B8F">
              <w:t>Зам.дир поУВР Мамонова Е.В.</w:t>
            </w:r>
          </w:p>
        </w:tc>
      </w:tr>
      <w:tr w:rsidR="00C52FC6" w:rsidRPr="00AF0B8F" w:rsidTr="00C52FC6">
        <w:trPr>
          <w:cantSplit/>
          <w:trHeight w:val="173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Pr="0049672B" w:rsidRDefault="00C52FC6" w:rsidP="001316BD">
            <w:pPr>
              <w:tabs>
                <w:tab w:val="left" w:pos="6524"/>
              </w:tabs>
              <w:jc w:val="both"/>
            </w:pPr>
            <w:r w:rsidRPr="0049672B">
              <w:t>Конкурс детских рисунков</w:t>
            </w:r>
            <w:r>
              <w:t xml:space="preserve"> на асфальте </w:t>
            </w:r>
            <w:r w:rsidRPr="0049672B">
              <w:t xml:space="preserve"> «Дети и дорога»</w:t>
            </w:r>
            <w:r>
              <w:t xml:space="preserve">  1-4 классы</w:t>
            </w:r>
          </w:p>
        </w:tc>
        <w:tc>
          <w:tcPr>
            <w:tcW w:w="2316" w:type="dxa"/>
            <w:vMerge w:val="restart"/>
          </w:tcPr>
          <w:p w:rsidR="00C52FC6" w:rsidRDefault="00C52FC6" w:rsidP="001316BD">
            <w:pPr>
              <w:jc w:val="center"/>
            </w:pPr>
            <w:r>
              <w:t xml:space="preserve">Учитель изобразительной деятельности </w:t>
            </w:r>
          </w:p>
          <w:p w:rsidR="00C52FC6" w:rsidRPr="00AF0B8F" w:rsidRDefault="00C52FC6" w:rsidP="001316BD">
            <w:pPr>
              <w:jc w:val="center"/>
            </w:pPr>
            <w:r>
              <w:t>Шевелева С.Т</w:t>
            </w:r>
          </w:p>
        </w:tc>
      </w:tr>
      <w:tr w:rsidR="00C52FC6" w:rsidRPr="00AF0B8F" w:rsidTr="00C52FC6">
        <w:trPr>
          <w:cantSplit/>
          <w:trHeight w:val="511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Pr="0049672B" w:rsidRDefault="00C52FC6" w:rsidP="001316BD">
            <w:pPr>
              <w:tabs>
                <w:tab w:val="left" w:pos="6524"/>
              </w:tabs>
              <w:jc w:val="both"/>
            </w:pPr>
            <w:r>
              <w:t xml:space="preserve">Выставка </w:t>
            </w:r>
            <w:r w:rsidRPr="0049672B">
              <w:t xml:space="preserve"> рисунк</w:t>
            </w:r>
            <w:r>
              <w:t>ов «Курить – здоровью  вредить» 3-4 классы</w:t>
            </w: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C52FC6" w:rsidRDefault="00C52FC6" w:rsidP="001316BD">
            <w:pPr>
              <w:jc w:val="center"/>
            </w:pPr>
          </w:p>
        </w:tc>
      </w:tr>
      <w:tr w:rsidR="00C52FC6" w:rsidRPr="00AF0B8F" w:rsidTr="00C52FC6">
        <w:trPr>
          <w:cantSplit/>
          <w:trHeight w:val="147"/>
        </w:trPr>
        <w:tc>
          <w:tcPr>
            <w:tcW w:w="1668" w:type="dxa"/>
            <w:vMerge w:val="restart"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AF0B8F">
              <w:rPr>
                <w:b/>
              </w:rPr>
              <w:t>Май</w:t>
            </w: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Познавательная игра «Я здоровье сберегу - сам себе ,я помогу»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Пукаева Е.В . педагоги школы</w:t>
            </w:r>
          </w:p>
        </w:tc>
      </w:tr>
      <w:tr w:rsidR="00C52FC6" w:rsidRPr="00AF0B8F" w:rsidTr="00C52FC6">
        <w:trPr>
          <w:cantSplit/>
          <w:trHeight w:val="147"/>
        </w:trPr>
        <w:tc>
          <w:tcPr>
            <w:tcW w:w="1668" w:type="dxa"/>
            <w:vMerge/>
          </w:tcPr>
          <w:p w:rsidR="00C52FC6" w:rsidRDefault="00C52FC6" w:rsidP="001316BD">
            <w:pPr>
              <w:spacing w:after="100" w:afterAutospacing="1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Default="00C52FC6" w:rsidP="001316BD">
            <w:pPr>
              <w:spacing w:after="100" w:afterAutospacing="1"/>
              <w:jc w:val="center"/>
            </w:pPr>
            <w:r w:rsidRPr="00AF0B8F">
              <w:t xml:space="preserve">Игра – путешествие </w:t>
            </w:r>
            <w:r>
              <w:t>по ПДД  «УРА, КАНИКУЛЫ»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C52FC6" w:rsidRDefault="00C52FC6" w:rsidP="001316BD">
            <w:pPr>
              <w:spacing w:after="100" w:afterAutospacing="1"/>
              <w:jc w:val="center"/>
            </w:pPr>
            <w:r>
              <w:t>Воспитатели ГПД</w:t>
            </w:r>
          </w:p>
        </w:tc>
      </w:tr>
      <w:tr w:rsidR="00C52FC6" w:rsidRPr="00AF0B8F" w:rsidTr="00C52FC6">
        <w:trPr>
          <w:cantSplit/>
          <w:trHeight w:val="377"/>
        </w:trPr>
        <w:tc>
          <w:tcPr>
            <w:tcW w:w="1668" w:type="dxa"/>
            <w:vMerge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6756" w:type="dxa"/>
            <w:gridSpan w:val="2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 xml:space="preserve">Выпускной для </w:t>
            </w:r>
            <w:r w:rsidRPr="00AF0B8F">
              <w:t xml:space="preserve"> учащихся 4 класса</w:t>
            </w:r>
            <w:r>
              <w:t>. «Прощай начальная школа!»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Педагоги 4 класса</w:t>
            </w:r>
          </w:p>
        </w:tc>
      </w:tr>
      <w:tr w:rsidR="00C52FC6" w:rsidRPr="00AF0B8F" w:rsidTr="00C52FC6">
        <w:trPr>
          <w:cantSplit/>
          <w:trHeight w:val="311"/>
        </w:trPr>
        <w:tc>
          <w:tcPr>
            <w:tcW w:w="1668" w:type="dxa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756" w:type="dxa"/>
            <w:gridSpan w:val="2"/>
          </w:tcPr>
          <w:p w:rsidR="00C52FC6" w:rsidRPr="008963B6" w:rsidRDefault="00C52FC6" w:rsidP="001316BD">
            <w:pPr>
              <w:spacing w:after="100" w:afterAutospacing="1"/>
              <w:jc w:val="center"/>
            </w:pPr>
            <w:r w:rsidRPr="008963B6">
              <w:t>Конкурс рисунков на асфальте «Миру- мир»</w:t>
            </w:r>
          </w:p>
        </w:tc>
        <w:tc>
          <w:tcPr>
            <w:tcW w:w="2316" w:type="dxa"/>
          </w:tcPr>
          <w:p w:rsidR="00C52FC6" w:rsidRPr="00AF0B8F" w:rsidRDefault="00C52FC6" w:rsidP="001316BD">
            <w:pPr>
              <w:spacing w:after="100" w:afterAutospacing="1"/>
              <w:jc w:val="center"/>
            </w:pPr>
            <w:r>
              <w:t>Педагоги школы</w:t>
            </w:r>
          </w:p>
        </w:tc>
      </w:tr>
    </w:tbl>
    <w:p w:rsidR="00C52FC6" w:rsidRDefault="00C52FC6" w:rsidP="00397C04">
      <w:pPr>
        <w:rPr>
          <w:i/>
          <w:sz w:val="32"/>
          <w:szCs w:val="32"/>
        </w:rPr>
      </w:pPr>
    </w:p>
    <w:p w:rsidR="00397C04" w:rsidRDefault="00397C04" w:rsidP="00397C04">
      <w:pPr>
        <w:jc w:val="center"/>
        <w:rPr>
          <w:b/>
          <w:i/>
          <w:sz w:val="32"/>
          <w:szCs w:val="32"/>
        </w:rPr>
      </w:pPr>
    </w:p>
    <w:p w:rsidR="00397C04" w:rsidRDefault="00397C04" w:rsidP="00397C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Спортивные мероприятия.</w:t>
      </w:r>
    </w:p>
    <w:p w:rsidR="00397C04" w:rsidRDefault="00397C04" w:rsidP="00397C04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3"/>
        <w:gridCol w:w="2156"/>
        <w:gridCol w:w="4602"/>
      </w:tblGrid>
      <w:tr w:rsidR="00C52FC6" w:rsidRPr="00AF0B8F" w:rsidTr="001316BD">
        <w:trPr>
          <w:trHeight w:val="378"/>
        </w:trPr>
        <w:tc>
          <w:tcPr>
            <w:tcW w:w="5495" w:type="dxa"/>
          </w:tcPr>
          <w:p w:rsidR="00C52FC6" w:rsidRPr="00AF0B8F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>НАЗВАНИЕ МЕРОПРИЯТИЯ</w:t>
            </w:r>
          </w:p>
        </w:tc>
        <w:tc>
          <w:tcPr>
            <w:tcW w:w="2977" w:type="dxa"/>
          </w:tcPr>
          <w:p w:rsidR="00C52FC6" w:rsidRPr="00AF0B8F" w:rsidRDefault="00C52FC6" w:rsidP="001316BD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AF0B8F">
              <w:rPr>
                <w:b/>
              </w:rPr>
              <w:t>дата проведения</w:t>
            </w:r>
          </w:p>
        </w:tc>
        <w:tc>
          <w:tcPr>
            <w:tcW w:w="7190" w:type="dxa"/>
          </w:tcPr>
          <w:p w:rsidR="00C52FC6" w:rsidRPr="00B7078C" w:rsidRDefault="00C52FC6" w:rsidP="001316BD">
            <w:pPr>
              <w:spacing w:after="100" w:afterAutospacing="1"/>
              <w:jc w:val="center"/>
              <w:rPr>
                <w:b/>
              </w:rPr>
            </w:pPr>
            <w:r w:rsidRPr="00AF0B8F">
              <w:rPr>
                <w:b/>
              </w:rPr>
              <w:t xml:space="preserve">ОТВЕТСТВЕННЫЕ </w:t>
            </w:r>
          </w:p>
        </w:tc>
      </w:tr>
      <w:tr w:rsidR="00C52FC6" w:rsidRPr="00571CF1" w:rsidTr="001316BD">
        <w:trPr>
          <w:trHeight w:val="566"/>
        </w:trPr>
        <w:tc>
          <w:tcPr>
            <w:tcW w:w="5495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Праздник игра: «Осенний марафон»</w:t>
            </w:r>
          </w:p>
        </w:tc>
        <w:tc>
          <w:tcPr>
            <w:tcW w:w="2977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10.09.10</w:t>
            </w:r>
          </w:p>
        </w:tc>
        <w:tc>
          <w:tcPr>
            <w:tcW w:w="7190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Инструктор по ФК Мельникова О.В  .Учителя начальных классов</w:t>
            </w:r>
          </w:p>
        </w:tc>
      </w:tr>
      <w:tr w:rsidR="00C52FC6" w:rsidRPr="00571CF1" w:rsidTr="001316BD">
        <w:trPr>
          <w:trHeight w:val="277"/>
        </w:trPr>
        <w:tc>
          <w:tcPr>
            <w:tcW w:w="5495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Спортивная игра- соревнование «Весёлые старты» </w:t>
            </w:r>
          </w:p>
        </w:tc>
        <w:tc>
          <w:tcPr>
            <w:tcW w:w="2977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26.11.10</w:t>
            </w:r>
          </w:p>
        </w:tc>
        <w:tc>
          <w:tcPr>
            <w:tcW w:w="7190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Инструктор по ФК Мельникова О.В. Педагоги школы</w:t>
            </w:r>
          </w:p>
        </w:tc>
      </w:tr>
      <w:tr w:rsidR="00C52FC6" w:rsidRPr="00571CF1" w:rsidTr="001316BD">
        <w:trPr>
          <w:trHeight w:val="85"/>
        </w:trPr>
        <w:tc>
          <w:tcPr>
            <w:tcW w:w="5495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День Здоровья    «Апрельские соревнования» </w:t>
            </w:r>
          </w:p>
        </w:tc>
        <w:tc>
          <w:tcPr>
            <w:tcW w:w="2977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06.04.11</w:t>
            </w:r>
          </w:p>
        </w:tc>
        <w:tc>
          <w:tcPr>
            <w:tcW w:w="7190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Инструктор по ФК Мельникова О.В.  Педагоги школы</w:t>
            </w:r>
          </w:p>
        </w:tc>
      </w:tr>
      <w:tr w:rsidR="00C52FC6" w:rsidRPr="00571CF1" w:rsidTr="001316BD">
        <w:trPr>
          <w:trHeight w:val="159"/>
        </w:trPr>
        <w:tc>
          <w:tcPr>
            <w:tcW w:w="5495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«Путешествие в страну спортивных игр» (турнир по пионерболу)</w:t>
            </w:r>
          </w:p>
        </w:tc>
        <w:tc>
          <w:tcPr>
            <w:tcW w:w="2977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с 11.04.11  по 29.04.11</w:t>
            </w:r>
          </w:p>
        </w:tc>
        <w:tc>
          <w:tcPr>
            <w:tcW w:w="7190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Инструктор по ФК Мельникова О.В. Воспитатели ГПД  </w:t>
            </w:r>
          </w:p>
        </w:tc>
      </w:tr>
      <w:tr w:rsidR="00C52FC6" w:rsidRPr="00571CF1" w:rsidTr="001316BD">
        <w:trPr>
          <w:trHeight w:val="615"/>
        </w:trPr>
        <w:tc>
          <w:tcPr>
            <w:tcW w:w="5495" w:type="dxa"/>
          </w:tcPr>
          <w:p w:rsidR="00C52FC6" w:rsidRPr="00571CF1" w:rsidRDefault="00C52FC6" w:rsidP="001316BD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Турслет</w:t>
            </w:r>
          </w:p>
        </w:tc>
        <w:tc>
          <w:tcPr>
            <w:tcW w:w="2977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27.05. 11</w:t>
            </w:r>
          </w:p>
        </w:tc>
        <w:tc>
          <w:tcPr>
            <w:tcW w:w="7190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Инструктор по ФК Мельникова О.В. Учителя начальных классов</w:t>
            </w:r>
          </w:p>
        </w:tc>
      </w:tr>
      <w:tr w:rsidR="00C52FC6" w:rsidRPr="00571CF1" w:rsidTr="001316BD">
        <w:trPr>
          <w:trHeight w:val="615"/>
        </w:trPr>
        <w:tc>
          <w:tcPr>
            <w:tcW w:w="5495" w:type="dxa"/>
          </w:tcPr>
          <w:p w:rsidR="00C52FC6" w:rsidRPr="00571CF1" w:rsidRDefault="00C52FC6" w:rsidP="001316BD">
            <w:pPr>
              <w:tabs>
                <w:tab w:val="left" w:pos="652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Спортивная игра – соревнование «Праздник мыльных пузырей»</w:t>
            </w:r>
          </w:p>
          <w:p w:rsidR="00C52FC6" w:rsidRPr="00571CF1" w:rsidRDefault="00C52FC6" w:rsidP="001316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01.06.2011</w:t>
            </w:r>
          </w:p>
        </w:tc>
        <w:tc>
          <w:tcPr>
            <w:tcW w:w="7190" w:type="dxa"/>
          </w:tcPr>
          <w:p w:rsidR="00C52FC6" w:rsidRPr="00571CF1" w:rsidRDefault="00C52FC6" w:rsidP="001316BD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>Инструктор по ФК Мельникова О.В. Учителя начальных классов. Воспитатели ГПД</w:t>
            </w:r>
          </w:p>
        </w:tc>
      </w:tr>
    </w:tbl>
    <w:p w:rsidR="00397C04" w:rsidRDefault="00397C04" w:rsidP="00397C04">
      <w:pPr>
        <w:jc w:val="center"/>
        <w:rPr>
          <w:b/>
          <w:i/>
          <w:sz w:val="32"/>
          <w:szCs w:val="32"/>
        </w:rPr>
      </w:pPr>
    </w:p>
    <w:p w:rsidR="00397C04" w:rsidRPr="00C9297D" w:rsidRDefault="00397C04" w:rsidP="00397C04">
      <w:pPr>
        <w:jc w:val="center"/>
        <w:rPr>
          <w:b/>
          <w:i/>
          <w:sz w:val="32"/>
          <w:szCs w:val="32"/>
        </w:rPr>
      </w:pPr>
    </w:p>
    <w:p w:rsidR="00464DEF" w:rsidRDefault="00464DEF"/>
    <w:sectPr w:rsidR="00464DEF" w:rsidSect="00551F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E5" w:rsidRDefault="003563E5" w:rsidP="00BA536C">
      <w:r>
        <w:separator/>
      </w:r>
    </w:p>
  </w:endnote>
  <w:endnote w:type="continuationSeparator" w:id="1">
    <w:p w:rsidR="003563E5" w:rsidRDefault="003563E5" w:rsidP="00BA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E5" w:rsidRDefault="003563E5" w:rsidP="00BA536C">
      <w:r>
        <w:separator/>
      </w:r>
    </w:p>
  </w:footnote>
  <w:footnote w:type="continuationSeparator" w:id="1">
    <w:p w:rsidR="003563E5" w:rsidRDefault="003563E5" w:rsidP="00BA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B57"/>
    <w:multiLevelType w:val="hybridMultilevel"/>
    <w:tmpl w:val="A830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0C5A"/>
    <w:multiLevelType w:val="hybridMultilevel"/>
    <w:tmpl w:val="3824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0568"/>
    <w:multiLevelType w:val="hybridMultilevel"/>
    <w:tmpl w:val="24E0FB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9A71D2"/>
    <w:multiLevelType w:val="hybridMultilevel"/>
    <w:tmpl w:val="56485B0E"/>
    <w:lvl w:ilvl="0" w:tplc="7E585C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69467B"/>
    <w:multiLevelType w:val="hybridMultilevel"/>
    <w:tmpl w:val="CD96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77F5"/>
    <w:multiLevelType w:val="hybridMultilevel"/>
    <w:tmpl w:val="3A94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5062F"/>
    <w:multiLevelType w:val="hybridMultilevel"/>
    <w:tmpl w:val="97E6C1A2"/>
    <w:lvl w:ilvl="0" w:tplc="E1BEED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77F83"/>
    <w:multiLevelType w:val="hybridMultilevel"/>
    <w:tmpl w:val="D3D082DA"/>
    <w:lvl w:ilvl="0" w:tplc="9BB26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154D06"/>
    <w:multiLevelType w:val="hybridMultilevel"/>
    <w:tmpl w:val="AE42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065CC"/>
    <w:multiLevelType w:val="hybridMultilevel"/>
    <w:tmpl w:val="E6D4FD62"/>
    <w:lvl w:ilvl="0" w:tplc="562E7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E0E60"/>
    <w:multiLevelType w:val="hybridMultilevel"/>
    <w:tmpl w:val="1D5E1910"/>
    <w:lvl w:ilvl="0" w:tplc="DFAC76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B69C2"/>
    <w:multiLevelType w:val="hybridMultilevel"/>
    <w:tmpl w:val="D9D451B0"/>
    <w:lvl w:ilvl="0" w:tplc="3288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9D5734"/>
    <w:multiLevelType w:val="hybridMultilevel"/>
    <w:tmpl w:val="D14A8876"/>
    <w:lvl w:ilvl="0" w:tplc="2F181B3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F5079D"/>
    <w:multiLevelType w:val="hybridMultilevel"/>
    <w:tmpl w:val="1C84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C04"/>
    <w:rsid w:val="00013353"/>
    <w:rsid w:val="00060F23"/>
    <w:rsid w:val="00063CFC"/>
    <w:rsid w:val="00355094"/>
    <w:rsid w:val="003563E5"/>
    <w:rsid w:val="00397C04"/>
    <w:rsid w:val="00464DEF"/>
    <w:rsid w:val="00671ACA"/>
    <w:rsid w:val="006904D1"/>
    <w:rsid w:val="008020BE"/>
    <w:rsid w:val="008F2064"/>
    <w:rsid w:val="00BA536C"/>
    <w:rsid w:val="00BB263A"/>
    <w:rsid w:val="00C52FC6"/>
    <w:rsid w:val="00D10FB9"/>
    <w:rsid w:val="00D21480"/>
    <w:rsid w:val="00D4114F"/>
    <w:rsid w:val="00E43778"/>
    <w:rsid w:val="00F913C2"/>
    <w:rsid w:val="00FA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2FC6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52FC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C0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97C04"/>
    <w:pPr>
      <w:ind w:left="720"/>
      <w:contextualSpacing/>
    </w:pPr>
  </w:style>
  <w:style w:type="table" w:styleId="a6">
    <w:name w:val="Table Grid"/>
    <w:basedOn w:val="a1"/>
    <w:uiPriority w:val="59"/>
    <w:rsid w:val="00397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52F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2F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53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53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5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Mev</cp:lastModifiedBy>
  <cp:revision>2</cp:revision>
  <dcterms:created xsi:type="dcterms:W3CDTF">2011-07-28T11:41:00Z</dcterms:created>
  <dcterms:modified xsi:type="dcterms:W3CDTF">2011-07-28T11:41:00Z</dcterms:modified>
</cp:coreProperties>
</file>